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56" w:rsidRDefault="00904256" w:rsidP="0005016D">
      <w:pPr>
        <w:ind w:firstLine="708"/>
        <w:jc w:val="both"/>
        <w:rPr>
          <w:rFonts w:ascii="Arial" w:hAnsi="Arial"/>
          <w:snapToGrid w:val="0"/>
          <w:sz w:val="24"/>
        </w:rPr>
      </w:pPr>
    </w:p>
    <w:p w:rsidR="00904256" w:rsidRDefault="00904256" w:rsidP="0005016D">
      <w:pPr>
        <w:ind w:firstLine="708"/>
        <w:jc w:val="both"/>
        <w:rPr>
          <w:rFonts w:ascii="Arial" w:hAnsi="Arial"/>
          <w:snapToGrid w:val="0"/>
          <w:sz w:val="24"/>
        </w:rPr>
      </w:pPr>
    </w:p>
    <w:p w:rsidR="00904256" w:rsidRDefault="00904256" w:rsidP="0005016D">
      <w:pPr>
        <w:ind w:firstLine="708"/>
        <w:jc w:val="both"/>
        <w:rPr>
          <w:rFonts w:ascii="Arial" w:hAnsi="Arial"/>
          <w:snapToGrid w:val="0"/>
          <w:sz w:val="24"/>
        </w:rPr>
      </w:pPr>
    </w:p>
    <w:p w:rsidR="00904256" w:rsidRDefault="00904256" w:rsidP="0005016D">
      <w:pPr>
        <w:ind w:firstLine="708"/>
        <w:jc w:val="both"/>
        <w:rPr>
          <w:rFonts w:ascii="Arial" w:hAnsi="Arial"/>
          <w:snapToGrid w:val="0"/>
          <w:sz w:val="24"/>
        </w:rPr>
      </w:pPr>
    </w:p>
    <w:p w:rsidR="00904256" w:rsidRDefault="00904256" w:rsidP="0005016D">
      <w:pPr>
        <w:ind w:firstLine="708"/>
        <w:jc w:val="both"/>
        <w:rPr>
          <w:rFonts w:ascii="Arial" w:hAnsi="Arial"/>
          <w:snapToGrid w:val="0"/>
          <w:sz w:val="24"/>
        </w:rPr>
      </w:pPr>
    </w:p>
    <w:p w:rsidR="00904256" w:rsidRPr="000013C5" w:rsidRDefault="00904256" w:rsidP="0005016D">
      <w:pPr>
        <w:ind w:firstLine="708"/>
        <w:jc w:val="both"/>
        <w:rPr>
          <w:rFonts w:ascii="Arial" w:hAnsi="Arial"/>
          <w:snapToGrid w:val="0"/>
          <w:sz w:val="24"/>
        </w:rPr>
      </w:pPr>
      <w:r w:rsidRPr="00F86FC4">
        <w:rPr>
          <w:rFonts w:ascii="Arial" w:hAnsi="Arial"/>
          <w:snapToGrid w:val="0"/>
          <w:sz w:val="24"/>
        </w:rPr>
        <w:t xml:space="preserve">El sotasignant, GABRIEL TURMO SAINZ, amb DNI núm 39.180.476, en la seva condició de Portaveu del Grup Municipal del </w:t>
      </w:r>
      <w:r>
        <w:rPr>
          <w:rFonts w:ascii="Arial" w:hAnsi="Arial"/>
          <w:snapToGrid w:val="0"/>
          <w:sz w:val="24"/>
        </w:rPr>
        <w:t xml:space="preserve">PPC </w:t>
      </w:r>
      <w:r w:rsidRPr="00F86FC4">
        <w:rPr>
          <w:rFonts w:ascii="Arial" w:hAnsi="Arial"/>
          <w:snapToGrid w:val="0"/>
          <w:sz w:val="24"/>
        </w:rPr>
        <w:t xml:space="preserve">en aquest Ajuntament, d’acord amb el que disposa </w:t>
      </w:r>
      <w:r>
        <w:rPr>
          <w:rFonts w:ascii="Arial" w:hAnsi="Arial"/>
          <w:snapToGrid w:val="0"/>
          <w:sz w:val="24"/>
        </w:rPr>
        <w:t>l’article 84.8 del vigent</w:t>
      </w:r>
      <w:r w:rsidRPr="00F86FC4">
        <w:rPr>
          <w:rFonts w:ascii="Arial" w:hAnsi="Arial"/>
          <w:snapToGrid w:val="0"/>
          <w:sz w:val="24"/>
        </w:rPr>
        <w:t xml:space="preserve"> Reglament Orgànic Municipal</w:t>
      </w:r>
      <w:r>
        <w:rPr>
          <w:rFonts w:ascii="Arial" w:hAnsi="Arial"/>
          <w:snapToGrid w:val="0"/>
          <w:sz w:val="24"/>
        </w:rPr>
        <w:t xml:space="preserve">, formula les següents </w:t>
      </w:r>
      <w:r w:rsidRPr="000013C5">
        <w:rPr>
          <w:rFonts w:ascii="Arial" w:hAnsi="Arial"/>
          <w:b/>
          <w:snapToGrid w:val="0"/>
          <w:sz w:val="24"/>
        </w:rPr>
        <w:t>PREGUNTES</w:t>
      </w:r>
      <w:r>
        <w:rPr>
          <w:rFonts w:ascii="Arial" w:hAnsi="Arial"/>
          <w:b/>
          <w:snapToGrid w:val="0"/>
          <w:sz w:val="24"/>
        </w:rPr>
        <w:t xml:space="preserve"> </w:t>
      </w:r>
      <w:r>
        <w:rPr>
          <w:rFonts w:ascii="Arial" w:hAnsi="Arial"/>
          <w:snapToGrid w:val="0"/>
          <w:sz w:val="24"/>
        </w:rPr>
        <w:t>que tot seguit s’exposen amb la finalitat de que siguin contestades al proper Ple Ordinari que es celebri:</w:t>
      </w: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sz w:val="24"/>
        </w:rPr>
      </w:pPr>
      <w:r w:rsidRPr="00F86FC4">
        <w:rPr>
          <w:rFonts w:ascii="Arial" w:hAnsi="Arial"/>
          <w:snapToGrid w:val="0"/>
        </w:rPr>
        <w:t xml:space="preserve">    </w:t>
      </w:r>
      <w:r w:rsidRPr="00F86FC4">
        <w:rPr>
          <w:rFonts w:ascii="Arial" w:hAnsi="Arial"/>
          <w:snapToGrid w:val="0"/>
        </w:rPr>
        <w:tab/>
      </w:r>
      <w:r w:rsidRPr="00F86FC4">
        <w:rPr>
          <w:rFonts w:ascii="Arial" w:hAnsi="Arial"/>
          <w:snapToGrid w:val="0"/>
          <w:sz w:val="24"/>
        </w:rPr>
        <w:t>En relació</w:t>
      </w:r>
      <w:r>
        <w:rPr>
          <w:rFonts w:ascii="Arial" w:hAnsi="Arial"/>
          <w:snapToGrid w:val="0"/>
          <w:sz w:val="24"/>
        </w:rPr>
        <w:t xml:space="preserve"> a </w:t>
      </w:r>
      <w:r w:rsidRPr="000013C5">
        <w:rPr>
          <w:rFonts w:ascii="Arial" w:hAnsi="Arial"/>
          <w:b/>
          <w:snapToGrid w:val="0"/>
          <w:sz w:val="24"/>
        </w:rPr>
        <w:t>l’anul.lació</w:t>
      </w:r>
      <w:r>
        <w:rPr>
          <w:rFonts w:ascii="Arial" w:hAnsi="Arial"/>
          <w:snapToGrid w:val="0"/>
          <w:sz w:val="24"/>
        </w:rPr>
        <w:t xml:space="preserve"> per segona vegada de </w:t>
      </w:r>
      <w:r w:rsidRPr="000013C5">
        <w:rPr>
          <w:rFonts w:ascii="Arial" w:hAnsi="Arial"/>
          <w:b/>
          <w:snapToGrid w:val="0"/>
          <w:sz w:val="24"/>
        </w:rPr>
        <w:t>l’adjudicació del contracte de gestió de</w:t>
      </w:r>
      <w:r>
        <w:rPr>
          <w:rFonts w:ascii="Arial" w:hAnsi="Arial"/>
          <w:b/>
          <w:snapToGrid w:val="0"/>
          <w:sz w:val="24"/>
        </w:rPr>
        <w:t>l</w:t>
      </w:r>
      <w:r w:rsidRPr="000013C5">
        <w:rPr>
          <w:rFonts w:ascii="Arial" w:hAnsi="Arial"/>
          <w:b/>
          <w:snapToGrid w:val="0"/>
          <w:sz w:val="24"/>
        </w:rPr>
        <w:t xml:space="preserve"> servei p</w:t>
      </w:r>
      <w:r>
        <w:rPr>
          <w:rFonts w:ascii="Arial" w:hAnsi="Arial"/>
          <w:b/>
          <w:snapToGrid w:val="0"/>
          <w:sz w:val="24"/>
        </w:rPr>
        <w:t>úblic</w:t>
      </w:r>
      <w:r w:rsidRPr="000013C5">
        <w:rPr>
          <w:rFonts w:ascii="Arial" w:hAnsi="Arial"/>
          <w:b/>
          <w:snapToGrid w:val="0"/>
          <w:sz w:val="24"/>
        </w:rPr>
        <w:t xml:space="preserve"> de transport col.lectiu, públic i urbà de viatgers de Terrassa</w:t>
      </w:r>
      <w:r>
        <w:rPr>
          <w:rFonts w:ascii="Arial" w:hAnsi="Arial"/>
          <w:snapToGrid w:val="0"/>
          <w:sz w:val="24"/>
        </w:rPr>
        <w:t>, per la resolució núm 6/2015 del Tribunal Català de Contractes del Sector Públic</w:t>
      </w:r>
      <w:r w:rsidRPr="00F86FC4">
        <w:rPr>
          <w:rFonts w:ascii="Arial" w:hAnsi="Arial"/>
          <w:snapToGrid w:val="0"/>
          <w:sz w:val="24"/>
        </w:rPr>
        <w:t xml:space="preserve"> </w:t>
      </w:r>
      <w:r>
        <w:rPr>
          <w:rFonts w:ascii="Arial" w:hAnsi="Arial"/>
          <w:snapToGrid w:val="0"/>
          <w:sz w:val="24"/>
        </w:rPr>
        <w:t>de 21-01-2015, es formulen les següents preguntes:</w:t>
      </w:r>
    </w:p>
    <w:p w:rsidR="00904256" w:rsidRDefault="00904256" w:rsidP="0005016D">
      <w:pPr>
        <w:jc w:val="both"/>
        <w:rPr>
          <w:rFonts w:ascii="Arial" w:hAnsi="Arial"/>
          <w:snapToGrid w:val="0"/>
          <w:sz w:val="24"/>
        </w:rPr>
      </w:pPr>
    </w:p>
    <w:p w:rsidR="00904256" w:rsidRDefault="00904256" w:rsidP="000013C5">
      <w:pPr>
        <w:jc w:val="both"/>
        <w:rPr>
          <w:rFonts w:ascii="Arial" w:hAnsi="Arial"/>
          <w:snapToGrid w:val="0"/>
          <w:sz w:val="24"/>
        </w:rPr>
      </w:pPr>
      <w:r w:rsidRPr="000013C5">
        <w:rPr>
          <w:rFonts w:ascii="Arial" w:hAnsi="Arial"/>
          <w:snapToGrid w:val="0"/>
          <w:sz w:val="24"/>
        </w:rPr>
        <w:tab/>
      </w:r>
      <w:r w:rsidRPr="00FA4DB5">
        <w:rPr>
          <w:rFonts w:ascii="Arial" w:hAnsi="Arial"/>
          <w:b/>
          <w:snapToGrid w:val="0"/>
          <w:sz w:val="24"/>
        </w:rPr>
        <w:t>1-</w:t>
      </w:r>
      <w:r>
        <w:rPr>
          <w:rFonts w:ascii="Arial" w:hAnsi="Arial"/>
          <w:snapToGrid w:val="0"/>
          <w:sz w:val="24"/>
        </w:rPr>
        <w:t xml:space="preserve"> Quina valoració política es fa des de l’equip de govern sobre el desenvolupament del procediment d’adjudicació d</w:t>
      </w:r>
      <w:r w:rsidRPr="000E14A7">
        <w:rPr>
          <w:rFonts w:ascii="Arial" w:hAnsi="Arial"/>
          <w:snapToGrid w:val="0"/>
          <w:sz w:val="24"/>
        </w:rPr>
        <w:t>el contracte de gestió del servei públic de transport col.lectiu, públic i urbà de viatgers de Terrassa</w:t>
      </w:r>
      <w:r>
        <w:rPr>
          <w:rFonts w:ascii="Arial" w:hAnsi="Arial"/>
          <w:snapToGrid w:val="0"/>
          <w:sz w:val="24"/>
        </w:rPr>
        <w:t xml:space="preserve"> i com s’explica, que es relativitzi des de l’equip de govern el contingut de la resolució núm 6/2015 del Tribunal Català de Contractes del Sector Públic, en el sentit de valorar positivament que no s’hagin estimat totes les al.legacions de l’entitat recurrent, quan l’esmentada resolució determina l’anul.lació de l’adjudicació del contracte. </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2-</w:t>
      </w:r>
      <w:r>
        <w:rPr>
          <w:rFonts w:ascii="Arial" w:hAnsi="Arial"/>
          <w:snapToGrid w:val="0"/>
          <w:sz w:val="24"/>
        </w:rPr>
        <w:t xml:space="preserve"> Si l’equip de govern municipal, després d’haver estat anul.lada per segona </w:t>
      </w:r>
      <w:r w:rsidRPr="000E14A7">
        <w:rPr>
          <w:rFonts w:ascii="Arial" w:hAnsi="Arial"/>
          <w:snapToGrid w:val="0"/>
          <w:sz w:val="24"/>
        </w:rPr>
        <w:t>vegada l’adjudicació del contracte de gestió del servei públic de transport col.lectiu, públic i urbà de viatgers de Terrassa</w:t>
      </w:r>
      <w:r>
        <w:rPr>
          <w:rFonts w:ascii="Arial" w:hAnsi="Arial"/>
          <w:snapToGrid w:val="0"/>
          <w:sz w:val="24"/>
        </w:rPr>
        <w:t>, reconeix que s’han produït errades molt greus en la tramitació del procediment obert d’adjudicació aquest</w:t>
      </w:r>
      <w:r w:rsidRPr="000E14A7">
        <w:rPr>
          <w:rFonts w:ascii="Arial" w:hAnsi="Arial"/>
          <w:snapToGrid w:val="0"/>
          <w:sz w:val="24"/>
        </w:rPr>
        <w:t xml:space="preserve"> </w:t>
      </w:r>
      <w:r>
        <w:rPr>
          <w:rFonts w:ascii="Arial" w:hAnsi="Arial"/>
          <w:snapToGrid w:val="0"/>
          <w:sz w:val="24"/>
        </w:rPr>
        <w:t>contracte i es compromet a exigir les responsabilitats internes que corresponguin.</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3-</w:t>
      </w:r>
      <w:r>
        <w:rPr>
          <w:rFonts w:ascii="Arial" w:hAnsi="Arial"/>
          <w:snapToGrid w:val="0"/>
          <w:sz w:val="24"/>
        </w:rPr>
        <w:t xml:space="preserve"> Si s’ha valorat des de l’equip de govern l’opció d’iniciar un nou procediment per adjudicar </w:t>
      </w:r>
      <w:r w:rsidRPr="000E14A7">
        <w:rPr>
          <w:rFonts w:ascii="Arial" w:hAnsi="Arial"/>
          <w:snapToGrid w:val="0"/>
          <w:sz w:val="24"/>
        </w:rPr>
        <w:t>el contracte de gestió del servei públic de transport col.lectiu, públic i urbà de viatgers de Terrassa</w:t>
      </w:r>
      <w:r>
        <w:rPr>
          <w:rFonts w:ascii="Arial" w:hAnsi="Arial"/>
          <w:snapToGrid w:val="0"/>
          <w:sz w:val="24"/>
        </w:rPr>
        <w:t xml:space="preserve"> i per quin motiu no s’ha optat per aquest opció.</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4-</w:t>
      </w:r>
      <w:r>
        <w:rPr>
          <w:rFonts w:ascii="Arial" w:hAnsi="Arial"/>
          <w:snapToGrid w:val="0"/>
          <w:sz w:val="24"/>
        </w:rPr>
        <w:t xml:space="preserve"> Per quin motiu es descarta l’emissió d’un informe tècnic que compleixi amb les consideracions, requisits assenyalats a la resolució núm 6/2015 del Tribunal Català de Contractes del Sector Públic</w:t>
      </w:r>
      <w:r w:rsidRPr="00F86FC4">
        <w:rPr>
          <w:rFonts w:ascii="Arial" w:hAnsi="Arial"/>
          <w:snapToGrid w:val="0"/>
          <w:sz w:val="24"/>
        </w:rPr>
        <w:t xml:space="preserve"> </w:t>
      </w:r>
      <w:r>
        <w:rPr>
          <w:rFonts w:ascii="Arial" w:hAnsi="Arial"/>
          <w:snapToGrid w:val="0"/>
          <w:sz w:val="24"/>
        </w:rPr>
        <w:t>de 21-01-2015. Si es considera que no hi ha capacitat tècnica per emetre aquest informe i si aquest és el cas, si això suposa que els plecs de clàusules administratives particulars i de prescripcions tècniques que han de regir l’adjudicació de l’esmentat contracte estaven mal plantejats d’inici.</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5-</w:t>
      </w:r>
      <w:r>
        <w:rPr>
          <w:rFonts w:ascii="Arial" w:hAnsi="Arial"/>
          <w:snapToGrid w:val="0"/>
          <w:sz w:val="24"/>
        </w:rPr>
        <w:t xml:space="preserve"> En el cas que finalment es contracti una assessoria externa per valorar el procés d’adjudicació i emetre, en el seu cas, un nou informe tècnic, quin cost econòmic pot tenir per la ciutat de Terrassa. Així mateix, si s’ha valorat econòmicament els costos que pot comportar o estar comportant la calamitosa tramitació d’aquest procediment per l’adjudicació d</w:t>
      </w:r>
      <w:r w:rsidRPr="000E14A7">
        <w:rPr>
          <w:rFonts w:ascii="Arial" w:hAnsi="Arial"/>
          <w:snapToGrid w:val="0"/>
          <w:sz w:val="24"/>
        </w:rPr>
        <w:t>el contracte de gestió del servei públic de transport col.lectiu, públic i urbà de viatgers de Terrassa</w:t>
      </w:r>
      <w:r>
        <w:rPr>
          <w:rFonts w:ascii="Arial" w:hAnsi="Arial"/>
          <w:snapToGrid w:val="0"/>
          <w:sz w:val="24"/>
        </w:rPr>
        <w:t>.</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6-</w:t>
      </w:r>
      <w:r>
        <w:rPr>
          <w:rFonts w:ascii="Arial" w:hAnsi="Arial"/>
          <w:snapToGrid w:val="0"/>
          <w:sz w:val="24"/>
        </w:rPr>
        <w:t xml:space="preserve"> Com pot afectar aquesta segona nova anul.lació de </w:t>
      </w:r>
      <w:r w:rsidRPr="000E14A7">
        <w:rPr>
          <w:rFonts w:ascii="Arial" w:hAnsi="Arial"/>
          <w:snapToGrid w:val="0"/>
          <w:sz w:val="24"/>
        </w:rPr>
        <w:t>l’adjudicació del contracte de gestió del servei públic de transport col.lectiu, públic i urbà de viatgers de Terrassa</w:t>
      </w:r>
      <w:r>
        <w:rPr>
          <w:rFonts w:ascii="Arial" w:hAnsi="Arial"/>
          <w:snapToGrid w:val="0"/>
          <w:sz w:val="24"/>
        </w:rPr>
        <w:t xml:space="preserve"> a la planificació futura de la mobilitat de Terrassa, tenint en consideració que si es compleixen terminis aquest any 2015 ja entrarà en funcionament el perllorgament del FFGG a Terrassa.</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7-</w:t>
      </w:r>
      <w:r>
        <w:rPr>
          <w:rFonts w:ascii="Arial" w:hAnsi="Arial"/>
          <w:snapToGrid w:val="0"/>
          <w:sz w:val="24"/>
        </w:rPr>
        <w:t xml:space="preserve"> Fins quina data està previst prorrogar el contracte actualment prorrogat de gestió de serveis  públics de transport de viatgers per autobús. </w:t>
      </w:r>
    </w:p>
    <w:p w:rsidR="00904256" w:rsidRDefault="00904256" w:rsidP="000013C5">
      <w:pPr>
        <w:jc w:val="both"/>
        <w:rPr>
          <w:rFonts w:ascii="Arial" w:hAnsi="Arial"/>
          <w:snapToGrid w:val="0"/>
          <w:sz w:val="24"/>
        </w:rPr>
      </w:pPr>
    </w:p>
    <w:p w:rsidR="00904256" w:rsidRDefault="00904256" w:rsidP="000013C5">
      <w:pPr>
        <w:jc w:val="both"/>
        <w:rPr>
          <w:rFonts w:ascii="Arial" w:hAnsi="Arial"/>
          <w:snapToGrid w:val="0"/>
          <w:sz w:val="24"/>
        </w:rPr>
      </w:pPr>
      <w:r>
        <w:rPr>
          <w:rFonts w:ascii="Arial" w:hAnsi="Arial"/>
          <w:snapToGrid w:val="0"/>
          <w:sz w:val="24"/>
        </w:rPr>
        <w:tab/>
      </w:r>
      <w:r w:rsidRPr="00FA4DB5">
        <w:rPr>
          <w:rFonts w:ascii="Arial" w:hAnsi="Arial"/>
          <w:b/>
          <w:snapToGrid w:val="0"/>
          <w:sz w:val="24"/>
        </w:rPr>
        <w:t>8-</w:t>
      </w:r>
      <w:r>
        <w:rPr>
          <w:rFonts w:ascii="Arial" w:hAnsi="Arial"/>
          <w:snapToGrid w:val="0"/>
          <w:sz w:val="24"/>
        </w:rPr>
        <w:t xml:space="preserve"> En quina data va estar notificada a l’Ajuntament de Terrassa resolució núm 6/2015 del Tribunal Català de Contractes del Sector Públic</w:t>
      </w:r>
      <w:r w:rsidRPr="00F86FC4">
        <w:rPr>
          <w:rFonts w:ascii="Arial" w:hAnsi="Arial"/>
          <w:snapToGrid w:val="0"/>
          <w:sz w:val="24"/>
        </w:rPr>
        <w:t xml:space="preserve"> </w:t>
      </w:r>
      <w:r>
        <w:rPr>
          <w:rFonts w:ascii="Arial" w:hAnsi="Arial"/>
          <w:snapToGrid w:val="0"/>
          <w:sz w:val="24"/>
        </w:rPr>
        <w:t>de 21-01-2015.</w:t>
      </w:r>
    </w:p>
    <w:p w:rsidR="00904256" w:rsidRPr="00AB1A8E" w:rsidRDefault="00904256" w:rsidP="0005016D">
      <w:pPr>
        <w:jc w:val="both"/>
        <w:rPr>
          <w:rFonts w:ascii="Arial" w:hAnsi="Arial"/>
          <w:snapToGrid w:val="0"/>
          <w:sz w:val="24"/>
        </w:rPr>
      </w:pPr>
    </w:p>
    <w:p w:rsidR="00904256" w:rsidRPr="00F86FC4" w:rsidRDefault="00904256" w:rsidP="0005016D">
      <w:pPr>
        <w:jc w:val="both"/>
        <w:rPr>
          <w:rFonts w:ascii="Arial" w:hAnsi="Arial"/>
          <w:snapToGrid w:val="0"/>
          <w:sz w:val="24"/>
        </w:rPr>
      </w:pPr>
      <w:r w:rsidRPr="00AB1A8E">
        <w:rPr>
          <w:rFonts w:ascii="Arial" w:hAnsi="Arial"/>
          <w:snapToGrid w:val="0"/>
          <w:sz w:val="24"/>
        </w:rPr>
        <w:t xml:space="preserve">    </w:t>
      </w:r>
      <w:r w:rsidRPr="00AB1A8E">
        <w:rPr>
          <w:rFonts w:ascii="Arial" w:hAnsi="Arial"/>
          <w:snapToGrid w:val="0"/>
          <w:sz w:val="24"/>
        </w:rPr>
        <w:tab/>
      </w:r>
      <w:r w:rsidRPr="00F86FC4">
        <w:rPr>
          <w:rFonts w:ascii="Arial" w:hAnsi="Arial"/>
          <w:snapToGrid w:val="0"/>
          <w:sz w:val="24"/>
        </w:rPr>
        <w:t>Atentament,</w:t>
      </w:r>
    </w:p>
    <w:p w:rsidR="00904256" w:rsidRPr="00F86FC4" w:rsidRDefault="00904256" w:rsidP="0005016D">
      <w:pPr>
        <w:jc w:val="both"/>
        <w:rPr>
          <w:rFonts w:ascii="Arial" w:hAnsi="Arial"/>
          <w:snapToGrid w:val="0"/>
          <w:sz w:val="24"/>
        </w:rPr>
      </w:pPr>
      <w:r w:rsidRPr="00F86FC4">
        <w:rPr>
          <w:rFonts w:ascii="Arial" w:hAnsi="Arial"/>
          <w:snapToGrid w:val="0"/>
        </w:rPr>
        <w:t xml:space="preserve">  </w:t>
      </w:r>
      <w:r w:rsidRPr="00F86FC4">
        <w:rPr>
          <w:rFonts w:ascii="Arial" w:hAnsi="Arial"/>
          <w:snapToGrid w:val="0"/>
        </w:rPr>
        <w:tab/>
      </w:r>
      <w:r w:rsidRPr="00F86FC4">
        <w:rPr>
          <w:rFonts w:ascii="Arial" w:hAnsi="Arial"/>
          <w:snapToGrid w:val="0"/>
          <w:sz w:val="24"/>
        </w:rPr>
        <w:t xml:space="preserve">Terrassa, </w:t>
      </w:r>
      <w:r>
        <w:rPr>
          <w:rFonts w:ascii="Arial" w:hAnsi="Arial"/>
          <w:snapToGrid w:val="0"/>
          <w:sz w:val="24"/>
        </w:rPr>
        <w:t>25 de febrer de l’any 2015</w:t>
      </w:r>
      <w:r w:rsidRPr="00F86FC4">
        <w:rPr>
          <w:rFonts w:ascii="Arial" w:hAnsi="Arial"/>
          <w:snapToGrid w:val="0"/>
          <w:sz w:val="24"/>
        </w:rPr>
        <w:t>.</w:t>
      </w:r>
    </w:p>
    <w:p w:rsidR="00904256" w:rsidRPr="00F86FC4" w:rsidRDefault="00904256" w:rsidP="0005016D">
      <w:pPr>
        <w:jc w:val="both"/>
        <w:rPr>
          <w:rFonts w:ascii="Arial" w:hAnsi="Arial"/>
          <w:snapToGrid w:val="0"/>
          <w:sz w:val="24"/>
        </w:rPr>
      </w:pPr>
    </w:p>
    <w:p w:rsidR="00904256" w:rsidRPr="00F86FC4" w:rsidRDefault="00904256" w:rsidP="0005016D">
      <w:pPr>
        <w:jc w:val="both"/>
        <w:rPr>
          <w:rFonts w:ascii="Arial" w:hAnsi="Arial"/>
          <w:snapToGrid w:val="0"/>
          <w:sz w:val="24"/>
        </w:rPr>
      </w:pPr>
    </w:p>
    <w:p w:rsidR="00904256" w:rsidRPr="00F86FC4" w:rsidRDefault="00904256" w:rsidP="0005016D">
      <w:pPr>
        <w:jc w:val="both"/>
        <w:rPr>
          <w:rFonts w:ascii="Arial" w:hAnsi="Arial"/>
          <w:snapToGrid w:val="0"/>
          <w:sz w:val="24"/>
        </w:rPr>
      </w:pPr>
    </w:p>
    <w:p w:rsidR="00904256" w:rsidRPr="00F86FC4" w:rsidRDefault="00904256" w:rsidP="0005016D">
      <w:pPr>
        <w:jc w:val="both"/>
        <w:rPr>
          <w:rFonts w:ascii="Arial" w:hAnsi="Arial"/>
          <w:snapToGrid w:val="0"/>
          <w:sz w:val="24"/>
        </w:rPr>
      </w:pPr>
    </w:p>
    <w:p w:rsidR="00904256" w:rsidRPr="00F86FC4" w:rsidRDefault="00904256" w:rsidP="0005016D">
      <w:pPr>
        <w:jc w:val="center"/>
        <w:rPr>
          <w:rFonts w:ascii="Arial" w:hAnsi="Arial"/>
          <w:snapToGrid w:val="0"/>
          <w:sz w:val="24"/>
        </w:rPr>
      </w:pPr>
      <w:smartTag w:uri="urn:schemas-microsoft-com:office:smarttags" w:element="PersonName">
        <w:r w:rsidRPr="00F86FC4">
          <w:rPr>
            <w:rFonts w:ascii="Arial" w:hAnsi="Arial"/>
            <w:snapToGrid w:val="0"/>
            <w:sz w:val="24"/>
          </w:rPr>
          <w:t>Gabriel Turmo Sainz</w:t>
        </w:r>
      </w:smartTag>
    </w:p>
    <w:p w:rsidR="00904256" w:rsidRPr="00F86FC4" w:rsidRDefault="00904256" w:rsidP="0005016D">
      <w:pPr>
        <w:jc w:val="center"/>
        <w:rPr>
          <w:rFonts w:ascii="Arial" w:hAnsi="Arial"/>
          <w:snapToGrid w:val="0"/>
        </w:rPr>
      </w:pPr>
      <w:r w:rsidRPr="00F86FC4">
        <w:rPr>
          <w:rFonts w:ascii="Arial" w:hAnsi="Arial"/>
          <w:snapToGrid w:val="0"/>
          <w:sz w:val="24"/>
        </w:rPr>
        <w:t>Portaveu del Grup Municipal del PPC</w:t>
      </w: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jc w:val="both"/>
        <w:rPr>
          <w:rFonts w:ascii="Arial" w:hAnsi="Arial"/>
          <w:snapToGrid w:val="0"/>
        </w:rPr>
      </w:pPr>
    </w:p>
    <w:p w:rsidR="00904256" w:rsidRPr="00F86FC4" w:rsidRDefault="00904256" w:rsidP="0005016D">
      <w:pPr>
        <w:pStyle w:val="Heading1"/>
      </w:pPr>
      <w:r w:rsidRPr="00F86FC4">
        <w:t>IL.LM SR ALCALDE-PRESIDENT DE L’EXCM AJUNTAMENT DE TERRASSA</w:t>
      </w:r>
    </w:p>
    <w:p w:rsidR="00904256" w:rsidRPr="0019184A" w:rsidRDefault="00904256" w:rsidP="0005016D">
      <w:pPr>
        <w:rPr>
          <w:color w:val="000080"/>
        </w:rPr>
      </w:pPr>
    </w:p>
    <w:p w:rsidR="00904256" w:rsidRDefault="00904256"/>
    <w:sectPr w:rsidR="00904256" w:rsidSect="00281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2C7"/>
    <w:multiLevelType w:val="hybridMultilevel"/>
    <w:tmpl w:val="B3B836BE"/>
    <w:lvl w:ilvl="0" w:tplc="2078E9C4">
      <w:numFmt w:val="bullet"/>
      <w:lvlText w:val="-"/>
      <w:lvlJc w:val="left"/>
      <w:pPr>
        <w:tabs>
          <w:tab w:val="num" w:pos="1065"/>
        </w:tabs>
        <w:ind w:left="1065" w:hanging="360"/>
      </w:pPr>
      <w:rPr>
        <w:rFonts w:ascii="Arial" w:eastAsia="Times New Roman" w:hAnsi="Aria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16D"/>
    <w:rsid w:val="000013C5"/>
    <w:rsid w:val="00026E1F"/>
    <w:rsid w:val="0005016D"/>
    <w:rsid w:val="000E14A7"/>
    <w:rsid w:val="00102E45"/>
    <w:rsid w:val="0019184A"/>
    <w:rsid w:val="001D50BA"/>
    <w:rsid w:val="001D7EB5"/>
    <w:rsid w:val="00274FC0"/>
    <w:rsid w:val="00281909"/>
    <w:rsid w:val="00356B2E"/>
    <w:rsid w:val="00453A28"/>
    <w:rsid w:val="004E629F"/>
    <w:rsid w:val="0061052D"/>
    <w:rsid w:val="00752D51"/>
    <w:rsid w:val="008C1F65"/>
    <w:rsid w:val="00904256"/>
    <w:rsid w:val="009A0F5D"/>
    <w:rsid w:val="009C4A0D"/>
    <w:rsid w:val="00AB1A8E"/>
    <w:rsid w:val="00B701DE"/>
    <w:rsid w:val="00B85F48"/>
    <w:rsid w:val="00BD0E72"/>
    <w:rsid w:val="00CF12E5"/>
    <w:rsid w:val="00F82BD3"/>
    <w:rsid w:val="00F857F1"/>
    <w:rsid w:val="00F86FC4"/>
    <w:rsid w:val="00F929ED"/>
    <w:rsid w:val="00FA4D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6D"/>
    <w:rPr>
      <w:rFonts w:ascii="Times New Roman" w:eastAsia="Times New Roman" w:hAnsi="Times New Roman"/>
      <w:sz w:val="20"/>
      <w:szCs w:val="20"/>
      <w:lang w:val="es-ES" w:eastAsia="es-ES_tradnl"/>
    </w:rPr>
  </w:style>
  <w:style w:type="paragraph" w:styleId="Heading1">
    <w:name w:val="heading 1"/>
    <w:basedOn w:val="Normal"/>
    <w:next w:val="Normal"/>
    <w:link w:val="Heading1Char"/>
    <w:uiPriority w:val="99"/>
    <w:qFormat/>
    <w:rsid w:val="0005016D"/>
    <w:pPr>
      <w:keepNext/>
      <w:snapToGrid w:val="0"/>
      <w:jc w:val="center"/>
      <w:outlineLvl w:val="0"/>
    </w:pPr>
    <w:rPr>
      <w:rFonts w:ascii="Arial" w:hAnsi="Arial"/>
      <w:b/>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16D"/>
    <w:rPr>
      <w:rFonts w:ascii="Arial" w:hAnsi="Arial" w:cs="Times New Roman"/>
      <w:b/>
      <w:sz w:val="20"/>
      <w:szCs w:val="20"/>
      <w:lang w:eastAsia="es-ES"/>
    </w:rPr>
  </w:style>
  <w:style w:type="paragraph" w:styleId="BalloonText">
    <w:name w:val="Balloon Text"/>
    <w:basedOn w:val="Normal"/>
    <w:link w:val="BalloonTextChar"/>
    <w:uiPriority w:val="99"/>
    <w:semiHidden/>
    <w:rsid w:val="00274F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7F1"/>
    <w:rPr>
      <w:rFonts w:ascii="Times New Roman" w:hAnsi="Times New Roman" w:cs="Times New Roman"/>
      <w:sz w:val="2"/>
      <w:lang w:val="es-ES"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572</Words>
  <Characters>3146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sotasignant, GABRIEL TURMO SAINZ, amb DNI núm 39</dc:title>
  <dc:subject/>
  <dc:creator>Gabriel Turmo</dc:creator>
  <cp:keywords/>
  <dc:description/>
  <cp:lastModifiedBy>39180476</cp:lastModifiedBy>
  <cp:revision>3</cp:revision>
  <cp:lastPrinted>2015-02-25T11:55:00Z</cp:lastPrinted>
  <dcterms:created xsi:type="dcterms:W3CDTF">2015-02-25T11:51:00Z</dcterms:created>
  <dcterms:modified xsi:type="dcterms:W3CDTF">2015-02-25T11:56:00Z</dcterms:modified>
</cp:coreProperties>
</file>